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34" w:rsidRPr="00F96F1C" w:rsidRDefault="00080F34" w:rsidP="00634139">
      <w:pPr>
        <w:pStyle w:val="1"/>
        <w:ind w:left="3828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Форма ЗВ -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ДР</w:t>
      </w:r>
      <w:proofErr w:type="gramEnd"/>
    </w:p>
    <w:p w:rsidR="00080F34" w:rsidRPr="009937B2" w:rsidRDefault="00080F34" w:rsidP="00634139">
      <w:pPr>
        <w:spacing w:before="100" w:beforeAutospacing="1" w:after="100" w:afterAutospacing="1"/>
        <w:ind w:left="4111"/>
        <w:rPr>
          <w:rFonts w:cs="Calibri"/>
        </w:rPr>
      </w:pPr>
      <w:r>
        <w:rPr>
          <w:rFonts w:cs="Calibri"/>
        </w:rPr>
        <w:t>В Газпромбанк (Акционерное общество)</w:t>
      </w:r>
    </w:p>
    <w:p w:rsidR="00080F34" w:rsidRDefault="00080F34" w:rsidP="00080F34">
      <w:pPr>
        <w:tabs>
          <w:tab w:val="left" w:pos="4111"/>
        </w:tabs>
        <w:ind w:left="4111"/>
        <w:rPr>
          <w:rFonts w:cs="Calibri"/>
        </w:rPr>
      </w:pPr>
      <w:r>
        <w:rPr>
          <w:rFonts w:cs="Calibri"/>
        </w:rPr>
        <w:t>от:_________________________________________</w:t>
      </w:r>
    </w:p>
    <w:p w:rsidR="00080F34" w:rsidRDefault="00080F34" w:rsidP="00080F34">
      <w:pPr>
        <w:ind w:left="4253"/>
        <w:contextualSpacing/>
        <w:rPr>
          <w:rFonts w:cs="Calibri"/>
        </w:rPr>
      </w:pPr>
      <w:r>
        <w:rPr>
          <w:rFonts w:cs="Calibri"/>
        </w:rPr>
        <w:t>___________</w:t>
      </w:r>
      <w:r w:rsidR="00634139">
        <w:rPr>
          <w:rFonts w:cs="Calibri"/>
        </w:rPr>
        <w:t>_______________________________</w:t>
      </w:r>
    </w:p>
    <w:p w:rsidR="00080F34" w:rsidRPr="00133F2F" w:rsidRDefault="00080F34" w:rsidP="00080F34">
      <w:pPr>
        <w:ind w:left="5664" w:firstLine="6"/>
        <w:contextualSpacing/>
        <w:rPr>
          <w:rFonts w:cs="Calibri"/>
          <w:sz w:val="18"/>
          <w:szCs w:val="18"/>
        </w:rPr>
      </w:pPr>
      <w:r w:rsidRPr="00133F2F">
        <w:rPr>
          <w:rFonts w:cs="Calibri"/>
          <w:sz w:val="18"/>
          <w:szCs w:val="18"/>
        </w:rPr>
        <w:t>наименование юридического лица</w:t>
      </w:r>
    </w:p>
    <w:p w:rsidR="00080F34" w:rsidRDefault="00080F34" w:rsidP="00080F34">
      <w:pPr>
        <w:ind w:left="4253"/>
        <w:contextualSpacing/>
        <w:rPr>
          <w:rFonts w:cs="Calibri"/>
        </w:rPr>
      </w:pPr>
      <w:r>
        <w:rPr>
          <w:rFonts w:cs="Calibri"/>
        </w:rPr>
        <w:t>_____________</w:t>
      </w:r>
      <w:r w:rsidR="00634139">
        <w:rPr>
          <w:rFonts w:cs="Calibri"/>
        </w:rPr>
        <w:t>_____________________________</w:t>
      </w:r>
    </w:p>
    <w:p w:rsidR="00080F34" w:rsidRDefault="00080F34" w:rsidP="00634139">
      <w:pPr>
        <w:ind w:left="4111"/>
        <w:contextualSpacing/>
        <w:rPr>
          <w:rFonts w:cs="Calibri"/>
        </w:rPr>
      </w:pPr>
      <w:r>
        <w:rPr>
          <w:rFonts w:cs="Calibri"/>
        </w:rPr>
        <w:t>Счет депо № __</w:t>
      </w:r>
      <w:r w:rsidR="00634139">
        <w:rPr>
          <w:rFonts w:cs="Calibri"/>
        </w:rPr>
        <w:t>_____________________________</w:t>
      </w:r>
    </w:p>
    <w:p w:rsidR="00080F34" w:rsidRDefault="00080F34" w:rsidP="00080F34">
      <w:pPr>
        <w:spacing w:before="120" w:after="120" w:line="312" w:lineRule="auto"/>
        <w:jc w:val="center"/>
        <w:rPr>
          <w:rFonts w:cs="Calibri"/>
          <w:b/>
        </w:rPr>
      </w:pPr>
    </w:p>
    <w:p w:rsidR="00080F34" w:rsidRPr="009937B2" w:rsidRDefault="00080F34" w:rsidP="00080F34">
      <w:pPr>
        <w:spacing w:before="120" w:after="120" w:line="312" w:lineRule="auto"/>
        <w:jc w:val="center"/>
        <w:rPr>
          <w:rFonts w:cs="Calibri"/>
          <w:b/>
        </w:rPr>
      </w:pPr>
      <w:r w:rsidRPr="009937B2">
        <w:rPr>
          <w:rFonts w:cs="Calibri"/>
          <w:b/>
        </w:rPr>
        <w:t>ЗАЯВЛЕНИЕ</w:t>
      </w:r>
    </w:p>
    <w:p w:rsidR="00080F34" w:rsidRPr="009937B2" w:rsidRDefault="00080F34" w:rsidP="00080F34">
      <w:pPr>
        <w:ind w:firstLine="709"/>
        <w:rPr>
          <w:rFonts w:cs="Calibri"/>
        </w:rPr>
      </w:pPr>
      <w:r>
        <w:rPr>
          <w:rFonts w:cs="Calibri"/>
        </w:rPr>
        <w:t xml:space="preserve">Настоящим направляем обобщенную информацию   </w:t>
      </w:r>
      <w:r w:rsidRPr="009937B2">
        <w:rPr>
          <w:rFonts w:cs="Calibri"/>
        </w:rPr>
        <w:t xml:space="preserve">в соответствии со статьей 214.6 и со статьей 310.1 НК РФ </w:t>
      </w:r>
      <w:proofErr w:type="gramStart"/>
      <w:r>
        <w:rPr>
          <w:rFonts w:cs="Calibri"/>
        </w:rPr>
        <w:t xml:space="preserve">для расчета налогов с </w:t>
      </w:r>
      <w:r w:rsidRPr="009937B2">
        <w:rPr>
          <w:rFonts w:cs="Calibri"/>
        </w:rPr>
        <w:t>доходов в виде дивидендов по депозитарным распискам на акции</w:t>
      </w:r>
      <w:proofErr w:type="gramEnd"/>
      <w:r w:rsidRPr="009937B2">
        <w:rPr>
          <w:rFonts w:cs="Calibri"/>
        </w:rPr>
        <w:t xml:space="preserve"> российских эмитентов:</w:t>
      </w:r>
    </w:p>
    <w:p w:rsidR="00080F34" w:rsidRPr="009937B2" w:rsidRDefault="00080F34" w:rsidP="00080F34">
      <w:pPr>
        <w:numPr>
          <w:ilvl w:val="0"/>
          <w:numId w:val="1"/>
        </w:numPr>
        <w:jc w:val="left"/>
        <w:rPr>
          <w:rFonts w:cs="Calibri"/>
        </w:rPr>
      </w:pPr>
      <w:r w:rsidRPr="009937B2">
        <w:rPr>
          <w:rFonts w:cs="Calibri"/>
        </w:rPr>
        <w:t>ISIN ценной бумаги, по которой предъявляется обобщенная налоговая информация:______________</w:t>
      </w:r>
    </w:p>
    <w:p w:rsidR="00080F34" w:rsidRPr="009937B2" w:rsidRDefault="00080F34" w:rsidP="00080F34">
      <w:pPr>
        <w:numPr>
          <w:ilvl w:val="0"/>
          <w:numId w:val="1"/>
        </w:numPr>
        <w:jc w:val="left"/>
        <w:rPr>
          <w:rFonts w:cs="Calibri"/>
        </w:rPr>
      </w:pPr>
      <w:r w:rsidRPr="009937B2">
        <w:rPr>
          <w:rFonts w:cs="Calibri"/>
        </w:rPr>
        <w:t>Наименование ценной бумаги, по которому предъявляется обобщенная налоговая информация:_______________________</w:t>
      </w:r>
      <w:r>
        <w:rPr>
          <w:rFonts w:cs="Calibri"/>
        </w:rPr>
        <w:t>_______________________________________________</w:t>
      </w:r>
    </w:p>
    <w:p w:rsidR="00080F34" w:rsidRPr="009937B2" w:rsidRDefault="00080F34" w:rsidP="00080F34">
      <w:pPr>
        <w:numPr>
          <w:ilvl w:val="0"/>
          <w:numId w:val="1"/>
        </w:numPr>
        <w:jc w:val="left"/>
        <w:rPr>
          <w:rFonts w:cs="Calibri"/>
        </w:rPr>
      </w:pPr>
      <w:r w:rsidRPr="009937B2">
        <w:rPr>
          <w:rFonts w:cs="Calibri"/>
        </w:rPr>
        <w:t>Общее количество ценных бумаг на счете депо на дату фиксации списка владельцев:__________</w:t>
      </w:r>
      <w:r>
        <w:rPr>
          <w:rFonts w:cs="Calibri"/>
        </w:rPr>
        <w:t>__</w:t>
      </w:r>
      <w:r w:rsidRPr="009937B2">
        <w:rPr>
          <w:rFonts w:cs="Calibri"/>
        </w:rPr>
        <w:t>_</w:t>
      </w:r>
    </w:p>
    <w:p w:rsidR="00080F34" w:rsidRPr="009937B2" w:rsidRDefault="00080F34" w:rsidP="00080F34">
      <w:pPr>
        <w:numPr>
          <w:ilvl w:val="0"/>
          <w:numId w:val="1"/>
        </w:numPr>
        <w:ind w:left="714" w:hanging="357"/>
        <w:jc w:val="left"/>
        <w:rPr>
          <w:rFonts w:cs="Calibri"/>
        </w:rPr>
      </w:pPr>
      <w:r w:rsidRPr="009937B2">
        <w:rPr>
          <w:rFonts w:cs="Calibri"/>
        </w:rPr>
        <w:t>Количество ценных бумаг, по которым не раскрыта налоговая юрисдикция (в штуках):_____________</w:t>
      </w:r>
    </w:p>
    <w:p w:rsidR="00080F34" w:rsidRDefault="00080F34" w:rsidP="00080F34">
      <w:pPr>
        <w:spacing w:before="120" w:after="120" w:line="312" w:lineRule="auto"/>
        <w:jc w:val="center"/>
        <w:rPr>
          <w:rFonts w:cs="Calibri"/>
          <w:b/>
        </w:rPr>
      </w:pPr>
      <w:r w:rsidRPr="009937B2">
        <w:rPr>
          <w:rFonts w:cs="Calibri"/>
          <w:b/>
        </w:rPr>
        <w:t>ОБОБЩЕННОЕ НАЛОГОВОЕ РАСКРЫТИЕ</w:t>
      </w:r>
    </w:p>
    <w:tbl>
      <w:tblPr>
        <w:tblW w:w="98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1990"/>
        <w:gridCol w:w="1701"/>
        <w:gridCol w:w="1415"/>
        <w:gridCol w:w="1134"/>
        <w:gridCol w:w="992"/>
        <w:gridCol w:w="1137"/>
        <w:gridCol w:w="1133"/>
      </w:tblGrid>
      <w:tr w:rsidR="00080F34" w:rsidRPr="00310E33" w:rsidTr="00716EA1">
        <w:tc>
          <w:tcPr>
            <w:tcW w:w="386" w:type="dxa"/>
            <w:vMerge w:val="restart"/>
          </w:tcPr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8"/>
                <w:szCs w:val="18"/>
              </w:rPr>
            </w:pPr>
            <w:r w:rsidRPr="009937B2">
              <w:rPr>
                <w:rFonts w:cs="Calibri"/>
                <w:sz w:val="18"/>
                <w:szCs w:val="18"/>
              </w:rPr>
              <w:t>№</w:t>
            </w:r>
          </w:p>
        </w:tc>
        <w:tc>
          <w:tcPr>
            <w:tcW w:w="1990" w:type="dxa"/>
            <w:vMerge w:val="restart"/>
          </w:tcPr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8"/>
                <w:szCs w:val="18"/>
              </w:rPr>
            </w:pPr>
            <w:r w:rsidRPr="009937B2">
              <w:rPr>
                <w:rFonts w:cs="Calibri"/>
                <w:sz w:val="18"/>
                <w:szCs w:val="18"/>
              </w:rPr>
              <w:t>Налоговая юрисдикция *</w:t>
            </w:r>
          </w:p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8"/>
                <w:szCs w:val="18"/>
              </w:rPr>
            </w:pPr>
            <w:proofErr w:type="gramStart"/>
            <w:r w:rsidRPr="009937B2">
              <w:rPr>
                <w:rFonts w:cs="Calibri"/>
                <w:sz w:val="18"/>
                <w:szCs w:val="18"/>
              </w:rPr>
              <w:t>(наименование</w:t>
            </w:r>
            <w:proofErr w:type="gramEnd"/>
          </w:p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8"/>
                <w:szCs w:val="18"/>
              </w:rPr>
            </w:pPr>
            <w:r w:rsidRPr="009937B2">
              <w:rPr>
                <w:rFonts w:cs="Calibri"/>
                <w:sz w:val="18"/>
                <w:szCs w:val="18"/>
              </w:rPr>
              <w:t>на русском языке)</w:t>
            </w:r>
          </w:p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8"/>
                <w:szCs w:val="18"/>
              </w:rPr>
            </w:pPr>
            <w:r w:rsidRPr="009937B2">
              <w:rPr>
                <w:rFonts w:cs="Calibri"/>
                <w:sz w:val="18"/>
                <w:szCs w:val="18"/>
              </w:rPr>
              <w:t>Юридическое/ физическое лицо</w:t>
            </w:r>
          </w:p>
        </w:tc>
        <w:tc>
          <w:tcPr>
            <w:tcW w:w="3541" w:type="dxa"/>
            <w:gridSpan w:val="3"/>
          </w:tcPr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8"/>
                <w:szCs w:val="18"/>
              </w:rPr>
            </w:pPr>
            <w:r w:rsidRPr="009937B2">
              <w:rPr>
                <w:rFonts w:cs="Calibri"/>
                <w:sz w:val="18"/>
                <w:szCs w:val="18"/>
              </w:rPr>
              <w:t xml:space="preserve">Ссылка на основание </w:t>
            </w:r>
          </w:p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8"/>
                <w:szCs w:val="18"/>
              </w:rPr>
            </w:pPr>
            <w:r w:rsidRPr="009937B2">
              <w:rPr>
                <w:rFonts w:cs="Calibri"/>
                <w:sz w:val="18"/>
                <w:szCs w:val="18"/>
              </w:rPr>
              <w:t>для применения льгот</w:t>
            </w:r>
          </w:p>
        </w:tc>
        <w:tc>
          <w:tcPr>
            <w:tcW w:w="1137" w:type="dxa"/>
            <w:vMerge w:val="restart"/>
          </w:tcPr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8"/>
                <w:szCs w:val="18"/>
              </w:rPr>
            </w:pPr>
            <w:r w:rsidRPr="009937B2">
              <w:rPr>
                <w:rFonts w:cs="Calibri"/>
                <w:sz w:val="18"/>
                <w:szCs w:val="18"/>
              </w:rPr>
              <w:t>Количество ценных бумаг</w:t>
            </w:r>
          </w:p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6"/>
                <w:szCs w:val="16"/>
              </w:rPr>
            </w:pPr>
            <w:r w:rsidRPr="009937B2">
              <w:rPr>
                <w:rFonts w:cs="Calibri"/>
                <w:sz w:val="16"/>
                <w:szCs w:val="16"/>
              </w:rPr>
              <w:t>(в штуках)**</w:t>
            </w:r>
          </w:p>
        </w:tc>
        <w:tc>
          <w:tcPr>
            <w:tcW w:w="1133" w:type="dxa"/>
            <w:vMerge w:val="restart"/>
          </w:tcPr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8"/>
                <w:szCs w:val="18"/>
              </w:rPr>
            </w:pPr>
            <w:r w:rsidRPr="009937B2">
              <w:rPr>
                <w:rFonts w:cs="Calibri"/>
                <w:sz w:val="18"/>
                <w:szCs w:val="18"/>
              </w:rPr>
              <w:t>Заявленная налоговая ставка</w:t>
            </w:r>
          </w:p>
        </w:tc>
      </w:tr>
      <w:tr w:rsidR="00080F34" w:rsidRPr="00310E33" w:rsidTr="00716EA1">
        <w:tc>
          <w:tcPr>
            <w:tcW w:w="386" w:type="dxa"/>
            <w:vMerge/>
          </w:tcPr>
          <w:p w:rsidR="00080F34" w:rsidRPr="009937B2" w:rsidRDefault="00080F34" w:rsidP="00716EA1">
            <w:pPr>
              <w:spacing w:before="120" w:after="120" w:line="312" w:lineRule="auto"/>
              <w:rPr>
                <w:rFonts w:cs="Calibri"/>
                <w:b/>
                <w:i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080F34" w:rsidRPr="009937B2" w:rsidRDefault="00080F34" w:rsidP="00716EA1">
            <w:pPr>
              <w:spacing w:before="120" w:after="120" w:line="312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80F34" w:rsidRPr="009937B2" w:rsidRDefault="00080F34" w:rsidP="00716EA1">
            <w:pPr>
              <w:spacing w:before="120" w:after="120" w:line="312" w:lineRule="auto"/>
              <w:rPr>
                <w:rFonts w:cs="Calibri"/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</w:tcPr>
          <w:p w:rsidR="00080F34" w:rsidRDefault="00080F34" w:rsidP="00716EA1">
            <w:pPr>
              <w:spacing w:before="120" w:after="120" w:line="312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Наименование документа и </w:t>
            </w:r>
          </w:p>
          <w:p w:rsidR="00080F34" w:rsidRPr="009937B2" w:rsidRDefault="00080F34" w:rsidP="00716EA1">
            <w:pPr>
              <w:spacing w:before="120" w:after="120" w:line="312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н</w:t>
            </w:r>
            <w:r w:rsidRPr="009937B2">
              <w:rPr>
                <w:rFonts w:cs="Calibri"/>
                <w:sz w:val="18"/>
                <w:szCs w:val="18"/>
              </w:rPr>
              <w:t>омер статьи</w:t>
            </w:r>
          </w:p>
        </w:tc>
        <w:tc>
          <w:tcPr>
            <w:tcW w:w="1134" w:type="dxa"/>
          </w:tcPr>
          <w:p w:rsidR="00080F34" w:rsidRPr="009937B2" w:rsidRDefault="00080F34" w:rsidP="00716EA1">
            <w:pPr>
              <w:spacing w:before="120" w:after="120" w:line="312" w:lineRule="auto"/>
              <w:jc w:val="center"/>
              <w:rPr>
                <w:rFonts w:cs="Calibri"/>
                <w:sz w:val="18"/>
                <w:szCs w:val="18"/>
              </w:rPr>
            </w:pPr>
            <w:r w:rsidRPr="009937B2">
              <w:rPr>
                <w:rFonts w:cs="Calibri"/>
                <w:sz w:val="18"/>
                <w:szCs w:val="18"/>
              </w:rPr>
              <w:t>Пункт статьи</w:t>
            </w:r>
          </w:p>
        </w:tc>
        <w:tc>
          <w:tcPr>
            <w:tcW w:w="992" w:type="dxa"/>
          </w:tcPr>
          <w:p w:rsidR="00080F34" w:rsidRPr="009937B2" w:rsidRDefault="00080F34" w:rsidP="00716EA1">
            <w:pPr>
              <w:spacing w:before="120" w:after="120" w:line="312" w:lineRule="auto"/>
              <w:jc w:val="center"/>
              <w:rPr>
                <w:rFonts w:cs="Calibri"/>
                <w:sz w:val="18"/>
                <w:szCs w:val="18"/>
              </w:rPr>
            </w:pPr>
            <w:r w:rsidRPr="009937B2">
              <w:rPr>
                <w:rFonts w:cs="Calibri"/>
                <w:sz w:val="18"/>
                <w:szCs w:val="18"/>
              </w:rPr>
              <w:t>Подпункт/абзац</w:t>
            </w:r>
          </w:p>
        </w:tc>
        <w:tc>
          <w:tcPr>
            <w:tcW w:w="1137" w:type="dxa"/>
            <w:vMerge/>
          </w:tcPr>
          <w:p w:rsidR="00080F34" w:rsidRPr="009937B2" w:rsidRDefault="00080F34" w:rsidP="00716EA1">
            <w:pPr>
              <w:spacing w:before="120" w:after="120" w:line="312" w:lineRule="auto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80F34" w:rsidRPr="009937B2" w:rsidRDefault="00080F34" w:rsidP="00716EA1">
            <w:pPr>
              <w:spacing w:before="120" w:after="120" w:line="312" w:lineRule="auto"/>
              <w:rPr>
                <w:rFonts w:cs="Calibri"/>
                <w:i/>
                <w:sz w:val="18"/>
                <w:szCs w:val="18"/>
              </w:rPr>
            </w:pPr>
          </w:p>
        </w:tc>
      </w:tr>
      <w:tr w:rsidR="00080F34" w:rsidRPr="00310E33" w:rsidTr="00716EA1">
        <w:trPr>
          <w:trHeight w:val="246"/>
        </w:trPr>
        <w:tc>
          <w:tcPr>
            <w:tcW w:w="386" w:type="dxa"/>
            <w:vAlign w:val="bottom"/>
          </w:tcPr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937B2">
              <w:rPr>
                <w:rFonts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1990" w:type="dxa"/>
          </w:tcPr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6"/>
                <w:szCs w:val="16"/>
              </w:rPr>
            </w:pPr>
            <w:r w:rsidRPr="009937B2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bottom"/>
          </w:tcPr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6"/>
                <w:szCs w:val="16"/>
              </w:rPr>
            </w:pPr>
            <w:r w:rsidRPr="009937B2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415" w:type="dxa"/>
            <w:vAlign w:val="bottom"/>
          </w:tcPr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6"/>
                <w:szCs w:val="16"/>
              </w:rPr>
            </w:pPr>
            <w:r w:rsidRPr="009937B2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6"/>
                <w:szCs w:val="16"/>
              </w:rPr>
            </w:pPr>
            <w:r w:rsidRPr="009937B2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6"/>
                <w:szCs w:val="16"/>
              </w:rPr>
            </w:pPr>
            <w:r w:rsidRPr="009937B2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137" w:type="dxa"/>
          </w:tcPr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6"/>
                <w:szCs w:val="16"/>
              </w:rPr>
            </w:pPr>
            <w:r w:rsidRPr="009937B2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133" w:type="dxa"/>
          </w:tcPr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6"/>
                <w:szCs w:val="16"/>
              </w:rPr>
            </w:pPr>
            <w:r w:rsidRPr="009937B2">
              <w:rPr>
                <w:rFonts w:cs="Calibri"/>
                <w:sz w:val="16"/>
                <w:szCs w:val="16"/>
              </w:rPr>
              <w:t>8</w:t>
            </w:r>
          </w:p>
        </w:tc>
      </w:tr>
      <w:tr w:rsidR="00080F34" w:rsidRPr="00310E33" w:rsidTr="00716EA1">
        <w:trPr>
          <w:trHeight w:val="246"/>
        </w:trPr>
        <w:tc>
          <w:tcPr>
            <w:tcW w:w="386" w:type="dxa"/>
            <w:vAlign w:val="bottom"/>
          </w:tcPr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1990" w:type="dxa"/>
          </w:tcPr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5" w:type="dxa"/>
            <w:vAlign w:val="bottom"/>
          </w:tcPr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" w:type="dxa"/>
          </w:tcPr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3" w:type="dxa"/>
          </w:tcPr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080F34" w:rsidRPr="00310E33" w:rsidTr="00716EA1">
        <w:trPr>
          <w:trHeight w:val="246"/>
        </w:trPr>
        <w:tc>
          <w:tcPr>
            <w:tcW w:w="386" w:type="dxa"/>
            <w:vAlign w:val="bottom"/>
          </w:tcPr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1990" w:type="dxa"/>
          </w:tcPr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5" w:type="dxa"/>
            <w:vAlign w:val="bottom"/>
          </w:tcPr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" w:type="dxa"/>
          </w:tcPr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3" w:type="dxa"/>
          </w:tcPr>
          <w:p w:rsidR="00080F34" w:rsidRPr="009937B2" w:rsidRDefault="00080F34" w:rsidP="00716EA1">
            <w:pPr>
              <w:spacing w:line="312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080F34" w:rsidRPr="009937B2" w:rsidRDefault="00080F34" w:rsidP="00080F34">
      <w:pPr>
        <w:spacing w:before="120" w:after="120" w:line="312" w:lineRule="auto"/>
        <w:rPr>
          <w:rFonts w:cs="Calibri"/>
          <w:sz w:val="16"/>
          <w:szCs w:val="16"/>
        </w:rPr>
      </w:pPr>
      <w:r w:rsidRPr="009937B2">
        <w:rPr>
          <w:rFonts w:cs="Calibri"/>
        </w:rPr>
        <w:t xml:space="preserve">* - </w:t>
      </w:r>
      <w:r w:rsidRPr="009937B2">
        <w:rPr>
          <w:rFonts w:cs="Calibri"/>
          <w:sz w:val="16"/>
          <w:szCs w:val="16"/>
        </w:rPr>
        <w:t xml:space="preserve">Здесь и далее: налоговая юрисдикция – государство, налоговыми резидентами которого являются раскрываемые лица. </w:t>
      </w:r>
    </w:p>
    <w:p w:rsidR="00080F34" w:rsidRPr="009937B2" w:rsidRDefault="00080F34" w:rsidP="00080F34">
      <w:pPr>
        <w:spacing w:before="120" w:after="120" w:line="312" w:lineRule="auto"/>
        <w:rPr>
          <w:rFonts w:cs="Calibri"/>
          <w:sz w:val="16"/>
          <w:szCs w:val="16"/>
        </w:rPr>
      </w:pPr>
      <w:r w:rsidRPr="009937B2">
        <w:rPr>
          <w:rFonts w:cs="Calibri"/>
        </w:rPr>
        <w:t xml:space="preserve">** - </w:t>
      </w:r>
      <w:r w:rsidRPr="009937B2">
        <w:rPr>
          <w:rFonts w:cs="Calibri"/>
          <w:sz w:val="16"/>
          <w:szCs w:val="16"/>
        </w:rPr>
        <w:t xml:space="preserve">В случае </w:t>
      </w:r>
      <w:r>
        <w:rPr>
          <w:rFonts w:cs="Calibri"/>
          <w:sz w:val="16"/>
          <w:szCs w:val="16"/>
        </w:rPr>
        <w:t xml:space="preserve"> </w:t>
      </w:r>
      <w:r w:rsidRPr="009937B2">
        <w:rPr>
          <w:rFonts w:cs="Calibri"/>
          <w:sz w:val="16"/>
          <w:szCs w:val="16"/>
        </w:rPr>
        <w:t>несовпадения количества ценных бумаг в заявлении на предоставление налогового раскрытия и количества ценных бумаг на счете депо депонента</w:t>
      </w:r>
      <w:r>
        <w:rPr>
          <w:rFonts w:cs="Calibri"/>
          <w:sz w:val="16"/>
          <w:szCs w:val="16"/>
        </w:rPr>
        <w:t xml:space="preserve"> Банка </w:t>
      </w:r>
      <w:r w:rsidRPr="009937B2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ГПБ (АО)</w:t>
      </w:r>
      <w:r w:rsidRPr="009937B2">
        <w:rPr>
          <w:rFonts w:cs="Calibri"/>
          <w:sz w:val="16"/>
          <w:szCs w:val="16"/>
        </w:rPr>
        <w:t xml:space="preserve"> на момент закрытия операционного дня в дату фиксации списка владельцев,  </w:t>
      </w:r>
      <w:r>
        <w:rPr>
          <w:rFonts w:cs="Calibri"/>
          <w:sz w:val="16"/>
          <w:szCs w:val="16"/>
        </w:rPr>
        <w:t>Банк ГПБ (АО)</w:t>
      </w:r>
      <w:r w:rsidRPr="009937B2">
        <w:rPr>
          <w:rFonts w:cs="Calibri"/>
          <w:sz w:val="16"/>
          <w:szCs w:val="16"/>
        </w:rPr>
        <w:t xml:space="preserve"> считает информацию нераскрытой и сообщает об этом депоненту.</w:t>
      </w:r>
    </w:p>
    <w:p w:rsidR="00080F34" w:rsidRPr="009937B2" w:rsidRDefault="00080F34" w:rsidP="00080F34">
      <w:pPr>
        <w:spacing w:before="120" w:after="120" w:line="312" w:lineRule="auto"/>
        <w:rPr>
          <w:rFonts w:cs="Calibri"/>
          <w:b/>
        </w:rPr>
      </w:pPr>
      <w:r w:rsidRPr="009937B2">
        <w:rPr>
          <w:rFonts w:cs="Calibri"/>
          <w:b/>
        </w:rPr>
        <w:t>Настоящим подтверждаем, что:</w:t>
      </w:r>
    </w:p>
    <w:p w:rsidR="00080F34" w:rsidRPr="009937B2" w:rsidRDefault="00080F34" w:rsidP="00080F34">
      <w:pPr>
        <w:spacing w:before="120" w:after="120" w:line="312" w:lineRule="auto"/>
        <w:rPr>
          <w:rFonts w:cs="Calibri"/>
        </w:rPr>
      </w:pPr>
      <w:r w:rsidRPr="009937B2">
        <w:rPr>
          <w:rFonts w:cs="Calibri"/>
        </w:rPr>
        <w:t>-</w:t>
      </w:r>
      <w:r>
        <w:rPr>
          <w:rFonts w:cs="Calibri"/>
        </w:rPr>
        <w:t xml:space="preserve"> </w:t>
      </w:r>
      <w:r>
        <w:rPr>
          <w:rFonts w:cs="Calibri"/>
          <w:b/>
        </w:rPr>
        <w:t>Банк ГПБ (АО)</w:t>
      </w:r>
      <w:r w:rsidRPr="009937B2">
        <w:rPr>
          <w:rFonts w:cs="Calibri"/>
        </w:rPr>
        <w:t xml:space="preserve"> имеет полномочие на дальнейшую передачу данного Заявления, обобщенной налоговой информации и иных переданных налоговых документов налоговому агенту, вышестоящему депозитарию</w:t>
      </w:r>
      <w:r>
        <w:rPr>
          <w:rFonts w:cs="Calibri"/>
        </w:rPr>
        <w:t xml:space="preserve"> (в том числе иностранному депозитарию)</w:t>
      </w:r>
      <w:r w:rsidRPr="009937B2">
        <w:rPr>
          <w:rFonts w:cs="Calibri"/>
        </w:rPr>
        <w:t>, российским налоговым органам и другим лицам, имеющим право на получение данной информации согласно законодательству РФ;</w:t>
      </w:r>
    </w:p>
    <w:p w:rsidR="00080F34" w:rsidRPr="009937B2" w:rsidRDefault="00080F34" w:rsidP="00080F34">
      <w:pPr>
        <w:spacing w:before="120" w:after="120" w:line="312" w:lineRule="auto"/>
        <w:rPr>
          <w:rFonts w:cs="Calibri"/>
        </w:rPr>
      </w:pPr>
      <w:r w:rsidRPr="009937B2">
        <w:rPr>
          <w:rFonts w:cs="Calibri"/>
          <w:b/>
        </w:rPr>
        <w:lastRenderedPageBreak/>
        <w:t xml:space="preserve">- </w:t>
      </w:r>
      <w:r w:rsidRPr="009937B2">
        <w:rPr>
          <w:rFonts w:cs="Calibri"/>
        </w:rPr>
        <w:t>представленная обобщенная налоговая информация соответствует документам, подтверждающим налоговые юрисдикции фактических получателей дохода и их права на получение льгот;</w:t>
      </w:r>
    </w:p>
    <w:p w:rsidR="00080F34" w:rsidRPr="009937B2" w:rsidRDefault="00080F34" w:rsidP="00080F34">
      <w:pPr>
        <w:spacing w:before="120" w:after="120" w:line="312" w:lineRule="auto"/>
        <w:rPr>
          <w:rFonts w:cs="Calibri"/>
        </w:rPr>
      </w:pPr>
      <w:r w:rsidRPr="009937B2">
        <w:rPr>
          <w:rFonts w:cs="Calibri"/>
        </w:rPr>
        <w:t xml:space="preserve">- несем ответственность согласно правилам вышестоящего по отношению к </w:t>
      </w:r>
      <w:r>
        <w:rPr>
          <w:rFonts w:cs="Calibri"/>
        </w:rPr>
        <w:t>Банку ГПБ (АО)</w:t>
      </w:r>
      <w:r w:rsidRPr="009937B2">
        <w:rPr>
          <w:rFonts w:cs="Calibri"/>
        </w:rPr>
        <w:t xml:space="preserve">  депозитария </w:t>
      </w:r>
      <w:r>
        <w:rPr>
          <w:rFonts w:cs="Calibri"/>
        </w:rPr>
        <w:t xml:space="preserve">(в том числе иностранного депозитария) </w:t>
      </w:r>
      <w:r w:rsidRPr="009937B2">
        <w:rPr>
          <w:rFonts w:cs="Calibri"/>
        </w:rPr>
        <w:t>за соответствие сведений, представленных в обобщенной информации, документам, подтверждающим налоговые юрисдикции фактических получателей дохода и их права на получение льгот.</w:t>
      </w:r>
    </w:p>
    <w:p w:rsidR="00080F34" w:rsidRPr="009937B2" w:rsidRDefault="00080F34" w:rsidP="00080F34">
      <w:pPr>
        <w:spacing w:before="120" w:after="120" w:line="312" w:lineRule="auto"/>
        <w:rPr>
          <w:rFonts w:cs="Calibri"/>
        </w:rPr>
      </w:pPr>
      <w:proofErr w:type="gramStart"/>
      <w:r w:rsidRPr="009937B2">
        <w:rPr>
          <w:rFonts w:cs="Calibri"/>
        </w:rPr>
        <w:t xml:space="preserve">В случае каких-либо претензий со стороны налоговых органов Российской Федерации или вышестоящего депозитария </w:t>
      </w:r>
      <w:r>
        <w:rPr>
          <w:rFonts w:cs="Calibri"/>
        </w:rPr>
        <w:t xml:space="preserve">(в том числе иностранного депозитария) </w:t>
      </w:r>
      <w:r w:rsidRPr="009937B2">
        <w:rPr>
          <w:rFonts w:cs="Calibri"/>
        </w:rPr>
        <w:t>в отношении удержанных налогов российской организацией, признаваемой налоговым агентом по депозитарным распискам на российские ценные бумаги, и/или по отношению к </w:t>
      </w:r>
      <w:r>
        <w:rPr>
          <w:rFonts w:cs="Calibri"/>
        </w:rPr>
        <w:t>Банку ГПБ (АО)</w:t>
      </w:r>
      <w:r w:rsidRPr="009937B2">
        <w:rPr>
          <w:rFonts w:cs="Calibri"/>
        </w:rPr>
        <w:t xml:space="preserve"> в связи с представленной обобщенной информацией, включая, но, не ограничиваясь, случаи доначисления налогов, наложения штрафов и пеней, обязуемся</w:t>
      </w:r>
      <w:proofErr w:type="gramEnd"/>
      <w:r w:rsidRPr="009937B2">
        <w:rPr>
          <w:rFonts w:cs="Calibri"/>
        </w:rPr>
        <w:t xml:space="preserve"> возместить все понесенные указанными лицами расходы. </w:t>
      </w:r>
    </w:p>
    <w:p w:rsidR="00080F34" w:rsidRDefault="00080F34" w:rsidP="00080F34">
      <w:pPr>
        <w:spacing w:before="120" w:after="120" w:line="312" w:lineRule="auto"/>
        <w:rPr>
          <w:rFonts w:cs="Calibri"/>
        </w:rPr>
      </w:pPr>
      <w:r w:rsidRPr="009937B2">
        <w:rPr>
          <w:rFonts w:cs="Calibri"/>
        </w:rPr>
        <w:t xml:space="preserve">Настоящим также принимаем обязанность по возмещению </w:t>
      </w:r>
      <w:r>
        <w:rPr>
          <w:rFonts w:cs="Calibri"/>
        </w:rPr>
        <w:t>Банку ГПБ (АО)</w:t>
      </w:r>
      <w:r w:rsidRPr="009937B2">
        <w:rPr>
          <w:rFonts w:cs="Calibri"/>
        </w:rPr>
        <w:t xml:space="preserve"> всех расходов, указанных выше, включая, но не ограничиваясь, расходы на представителей, аудиторов, бухгалтеров, все затраты и расходы, связанные с проведением расследований, подготовкой и направлением документов и информации, относящейся к претензиям в отношении представленной обобщенной информации.  </w:t>
      </w:r>
    </w:p>
    <w:p w:rsidR="00CB2B88" w:rsidRPr="009937B2" w:rsidRDefault="00CB2B88" w:rsidP="00CB2B88">
      <w:pPr>
        <w:spacing w:before="120" w:after="120" w:line="312" w:lineRule="auto"/>
        <w:rPr>
          <w:rFonts w:cs="Calibri"/>
        </w:rPr>
      </w:pPr>
      <w:r w:rsidRPr="006C7422">
        <w:rPr>
          <w:rFonts w:cs="Calibri"/>
        </w:rPr>
        <w:t>Настоящим подтверждаем, что в отношении конечных выгодоприобретателей доходов по ценной бумаге, предъявленных к получению налоговых льгот, не введены меры ограничительного характера иностранным государство</w:t>
      </w:r>
      <w:r w:rsidR="00A204D8">
        <w:rPr>
          <w:rFonts w:cs="Calibri"/>
        </w:rPr>
        <w:t>м</w:t>
      </w:r>
      <w:r w:rsidRPr="006C7422">
        <w:rPr>
          <w:rFonts w:cs="Calibri"/>
        </w:rPr>
        <w:t>, союзом иностранных государств или международной организацией.</w:t>
      </w:r>
    </w:p>
    <w:p w:rsidR="00080F34" w:rsidRPr="009937B2" w:rsidRDefault="00080F34" w:rsidP="00080F34">
      <w:pPr>
        <w:spacing w:before="120" w:after="120" w:line="312" w:lineRule="auto"/>
        <w:rPr>
          <w:rFonts w:cs="Calibri"/>
        </w:rPr>
      </w:pPr>
    </w:p>
    <w:tbl>
      <w:tblPr>
        <w:tblW w:w="10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621"/>
        <w:gridCol w:w="296"/>
        <w:gridCol w:w="3071"/>
        <w:gridCol w:w="1239"/>
        <w:gridCol w:w="1703"/>
        <w:gridCol w:w="1026"/>
      </w:tblGrid>
      <w:tr w:rsidR="00080F34" w:rsidRPr="00310E33" w:rsidTr="006C615A">
        <w:trPr>
          <w:trHeight w:val="538"/>
        </w:trPr>
        <w:tc>
          <w:tcPr>
            <w:tcW w:w="2833" w:type="dxa"/>
            <w:gridSpan w:val="2"/>
            <w:tcBorders>
              <w:bottom w:val="single" w:sz="6" w:space="0" w:color="auto"/>
            </w:tcBorders>
          </w:tcPr>
          <w:p w:rsidR="00080F34" w:rsidRPr="009937B2" w:rsidRDefault="00080F34" w:rsidP="00716EA1">
            <w:pPr>
              <w:spacing w:line="312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96" w:type="dxa"/>
          </w:tcPr>
          <w:p w:rsidR="00080F34" w:rsidRPr="009937B2" w:rsidRDefault="00080F34" w:rsidP="00716EA1">
            <w:pPr>
              <w:spacing w:line="312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71" w:type="dxa"/>
            <w:tcBorders>
              <w:bottom w:val="single" w:sz="6" w:space="0" w:color="auto"/>
            </w:tcBorders>
          </w:tcPr>
          <w:p w:rsidR="00080F34" w:rsidRPr="009937B2" w:rsidRDefault="00080F34" w:rsidP="00716EA1">
            <w:pPr>
              <w:spacing w:line="312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39" w:type="dxa"/>
          </w:tcPr>
          <w:p w:rsidR="00080F34" w:rsidRPr="009937B2" w:rsidRDefault="00080F34" w:rsidP="00716EA1">
            <w:pPr>
              <w:spacing w:line="312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bottom w:val="single" w:sz="6" w:space="0" w:color="auto"/>
            </w:tcBorders>
          </w:tcPr>
          <w:p w:rsidR="00080F34" w:rsidRPr="009937B2" w:rsidRDefault="00080F34" w:rsidP="00716EA1">
            <w:pPr>
              <w:spacing w:line="312" w:lineRule="auto"/>
              <w:rPr>
                <w:rFonts w:cs="Calibri"/>
                <w:sz w:val="18"/>
                <w:szCs w:val="18"/>
              </w:rPr>
            </w:pPr>
          </w:p>
        </w:tc>
      </w:tr>
      <w:tr w:rsidR="00080F34" w:rsidRPr="00310E33" w:rsidTr="006C615A">
        <w:trPr>
          <w:trHeight w:val="538"/>
        </w:trPr>
        <w:tc>
          <w:tcPr>
            <w:tcW w:w="2833" w:type="dxa"/>
            <w:gridSpan w:val="2"/>
          </w:tcPr>
          <w:p w:rsidR="00080F34" w:rsidRPr="009937B2" w:rsidRDefault="00080F34" w:rsidP="00716EA1">
            <w:pPr>
              <w:spacing w:before="120" w:after="120" w:line="312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уполномоченное  лицо,  указанное в банковской карточке</w:t>
            </w:r>
          </w:p>
        </w:tc>
        <w:tc>
          <w:tcPr>
            <w:tcW w:w="296" w:type="dxa"/>
          </w:tcPr>
          <w:p w:rsidR="00080F34" w:rsidRPr="009937B2" w:rsidRDefault="00080F34" w:rsidP="00716EA1">
            <w:pPr>
              <w:spacing w:before="120" w:after="120" w:line="312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3071" w:type="dxa"/>
          </w:tcPr>
          <w:p w:rsidR="00080F34" w:rsidRPr="009937B2" w:rsidRDefault="00080F34" w:rsidP="00716EA1">
            <w:pPr>
              <w:spacing w:before="120" w:after="120" w:line="312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9937B2">
              <w:rPr>
                <w:rFonts w:cs="Calibri"/>
                <w:i/>
                <w:sz w:val="18"/>
                <w:szCs w:val="18"/>
              </w:rPr>
              <w:t>(Ф.И.О.)</w:t>
            </w:r>
          </w:p>
        </w:tc>
        <w:tc>
          <w:tcPr>
            <w:tcW w:w="1239" w:type="dxa"/>
          </w:tcPr>
          <w:p w:rsidR="00080F34" w:rsidRPr="009937B2" w:rsidRDefault="00080F34" w:rsidP="00716EA1">
            <w:pPr>
              <w:spacing w:before="120" w:after="120" w:line="312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2729" w:type="dxa"/>
            <w:gridSpan w:val="2"/>
          </w:tcPr>
          <w:p w:rsidR="00080F34" w:rsidRPr="009937B2" w:rsidRDefault="00080F34" w:rsidP="00716EA1">
            <w:pPr>
              <w:spacing w:before="120" w:after="120" w:line="312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9937B2">
              <w:rPr>
                <w:rFonts w:cs="Calibri"/>
                <w:i/>
                <w:sz w:val="18"/>
                <w:szCs w:val="18"/>
              </w:rPr>
              <w:t>(подпись)</w:t>
            </w:r>
          </w:p>
        </w:tc>
      </w:tr>
      <w:tr w:rsidR="00080F34" w:rsidRPr="00310E33" w:rsidTr="006C615A">
        <w:trPr>
          <w:trHeight w:val="315"/>
        </w:trPr>
        <w:tc>
          <w:tcPr>
            <w:tcW w:w="2833" w:type="dxa"/>
            <w:gridSpan w:val="2"/>
          </w:tcPr>
          <w:p w:rsidR="00080F34" w:rsidRPr="009937B2" w:rsidRDefault="00080F34" w:rsidP="00716EA1">
            <w:pPr>
              <w:spacing w:line="312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96" w:type="dxa"/>
          </w:tcPr>
          <w:p w:rsidR="00080F34" w:rsidRPr="009937B2" w:rsidRDefault="00080F34" w:rsidP="00716EA1">
            <w:pPr>
              <w:spacing w:line="312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71" w:type="dxa"/>
          </w:tcPr>
          <w:p w:rsidR="00080F34" w:rsidRPr="009937B2" w:rsidRDefault="00080F34" w:rsidP="00716EA1">
            <w:pPr>
              <w:spacing w:line="312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39" w:type="dxa"/>
          </w:tcPr>
          <w:p w:rsidR="00080F34" w:rsidRDefault="00080F34" w:rsidP="00716EA1">
            <w:pPr>
              <w:spacing w:line="312" w:lineRule="auto"/>
              <w:rPr>
                <w:rFonts w:cs="Calibri"/>
                <w:sz w:val="18"/>
                <w:szCs w:val="18"/>
              </w:rPr>
            </w:pPr>
            <w:r w:rsidRPr="009937B2">
              <w:rPr>
                <w:rFonts w:cs="Calibri"/>
                <w:sz w:val="18"/>
                <w:szCs w:val="18"/>
              </w:rPr>
              <w:t>М.П.</w:t>
            </w:r>
          </w:p>
          <w:p w:rsidR="00080F34" w:rsidRPr="009937B2" w:rsidRDefault="00080F34" w:rsidP="00716EA1">
            <w:pPr>
              <w:spacing w:line="312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29" w:type="dxa"/>
            <w:gridSpan w:val="2"/>
          </w:tcPr>
          <w:p w:rsidR="00080F34" w:rsidRPr="009937B2" w:rsidRDefault="00080F34" w:rsidP="00716EA1">
            <w:pPr>
              <w:spacing w:line="312" w:lineRule="auto"/>
              <w:rPr>
                <w:rFonts w:cs="Calibri"/>
                <w:sz w:val="18"/>
                <w:szCs w:val="18"/>
              </w:rPr>
            </w:pPr>
          </w:p>
        </w:tc>
      </w:tr>
      <w:tr w:rsidR="006C615A" w:rsidRPr="00FB51D4" w:rsidTr="006C615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12" w:type="dxa"/>
          <w:wAfter w:w="1026" w:type="dxa"/>
          <w:trHeight w:val="778"/>
        </w:trPr>
        <w:tc>
          <w:tcPr>
            <w:tcW w:w="8930" w:type="dxa"/>
            <w:gridSpan w:val="5"/>
          </w:tcPr>
          <w:p w:rsidR="006C615A" w:rsidRPr="00854DBA" w:rsidRDefault="006C615A" w:rsidP="00D02482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4A7B" w:rsidRDefault="009B4A7B" w:rsidP="009B4A7B">
            <w:pPr>
              <w:jc w:val="center"/>
              <w:rPr>
                <w:rFonts w:ascii="Times New Roman Cyr" w:eastAsia="Calibri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eastAsia="Calibri" w:hAnsi="Times New Roman Cyr" w:cs="Times New Roman Cyr"/>
                <w:b/>
                <w:sz w:val="18"/>
                <w:szCs w:val="18"/>
              </w:rPr>
              <w:t>Служебные отметки о приеме документов в месте обслуживания № __________</w:t>
            </w:r>
          </w:p>
          <w:p w:rsidR="009B4A7B" w:rsidRDefault="009B4A7B" w:rsidP="009B4A7B">
            <w:pPr>
              <w:jc w:val="center"/>
              <w:rPr>
                <w:rFonts w:ascii="Times New Roman Cyr" w:eastAsia="Calibri" w:hAnsi="Times New Roman Cyr" w:cs="Times New Roman Cyr"/>
                <w:b/>
                <w:sz w:val="18"/>
                <w:szCs w:val="18"/>
              </w:rPr>
            </w:pPr>
          </w:p>
          <w:p w:rsidR="009B4A7B" w:rsidRDefault="009B4A7B" w:rsidP="009B4A7B">
            <w:pPr>
              <w:jc w:val="center"/>
              <w:rPr>
                <w:rFonts w:ascii="Times New Roman Cyr" w:eastAsia="Calibri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eastAsia="Calibri" w:hAnsi="Times New Roman Cyr" w:cs="Times New Roman Cyr"/>
                <w:b/>
                <w:sz w:val="18"/>
                <w:szCs w:val="18"/>
              </w:rPr>
              <w:t xml:space="preserve">      № регистрации______________________</w:t>
            </w:r>
          </w:p>
          <w:p w:rsidR="009B4A7B" w:rsidRDefault="009B4A7B" w:rsidP="009B4A7B">
            <w:pPr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    </w:t>
            </w:r>
          </w:p>
          <w:p w:rsidR="009B4A7B" w:rsidRDefault="009B4A7B" w:rsidP="009B4A7B">
            <w:pPr>
              <w:rPr>
                <w:rFonts w:ascii="Times New Roman Cyr" w:eastAsia="Calibri" w:hAnsi="Times New Roman Cyr" w:cs="Times New Roman Cyr"/>
                <w:sz w:val="18"/>
                <w:szCs w:val="18"/>
              </w:rPr>
            </w:pPr>
          </w:p>
          <w:p w:rsidR="009B4A7B" w:rsidRDefault="009B4A7B" w:rsidP="009B4A7B">
            <w:pPr>
              <w:rPr>
                <w:rFonts w:ascii="Times New Roman Cyr" w:eastAsia="Calibri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___________    _______________________________/___________________</w:t>
            </w:r>
          </w:p>
          <w:p w:rsidR="009B4A7B" w:rsidRDefault="009B4A7B" w:rsidP="009B4A7B">
            <w:pPr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 Дата                  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</w:rPr>
              <w:tab/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</w:rPr>
              <w:tab/>
              <w:t>инициалы, фамилия                           подпись</w:t>
            </w:r>
          </w:p>
          <w:p w:rsidR="009B4A7B" w:rsidRDefault="009B4A7B" w:rsidP="009B4A7B">
            <w:pPr>
              <w:jc w:val="center"/>
              <w:rPr>
                <w:rFonts w:ascii="Times New Roman Cyr" w:eastAsia="Calibri" w:hAnsi="Times New Roman Cyr" w:cs="Times New Roman Cyr"/>
                <w:b/>
                <w:sz w:val="18"/>
                <w:szCs w:val="18"/>
              </w:rPr>
            </w:pPr>
          </w:p>
          <w:p w:rsidR="009B4A7B" w:rsidRDefault="009B4A7B" w:rsidP="009B4A7B"/>
          <w:p w:rsidR="006C615A" w:rsidRPr="00FB51D4" w:rsidRDefault="006C615A" w:rsidP="00D02482">
            <w:pPr>
              <w:spacing w:before="120" w:after="120" w:line="312" w:lineRule="auto"/>
              <w:rPr>
                <w:rFonts w:cs="Calibri"/>
                <w:b/>
              </w:rPr>
            </w:pPr>
          </w:p>
        </w:tc>
      </w:tr>
    </w:tbl>
    <w:p w:rsidR="008649A9" w:rsidRPr="00080F34" w:rsidRDefault="008649A9" w:rsidP="00080F34">
      <w:pPr>
        <w:rPr>
          <w:sz w:val="2"/>
          <w:szCs w:val="2"/>
        </w:rPr>
      </w:pPr>
    </w:p>
    <w:sectPr w:rsidR="008649A9" w:rsidRPr="00080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F9" w:rsidRDefault="000D2AF9" w:rsidP="006F6661">
      <w:r>
        <w:separator/>
      </w:r>
    </w:p>
  </w:endnote>
  <w:endnote w:type="continuationSeparator" w:id="0">
    <w:p w:rsidR="000D2AF9" w:rsidRDefault="000D2AF9" w:rsidP="006F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34" w:rsidRDefault="00080F3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34" w:rsidRDefault="00080F3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34" w:rsidRDefault="00080F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F9" w:rsidRDefault="000D2AF9" w:rsidP="006F6661">
      <w:r>
        <w:separator/>
      </w:r>
    </w:p>
  </w:footnote>
  <w:footnote w:type="continuationSeparator" w:id="0">
    <w:p w:rsidR="000D2AF9" w:rsidRDefault="000D2AF9" w:rsidP="006F6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34" w:rsidRDefault="00080F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34" w:rsidRDefault="00080F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34" w:rsidRDefault="00080F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B6628"/>
    <w:multiLevelType w:val="multilevel"/>
    <w:tmpl w:val="C9D6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ED"/>
    <w:rsid w:val="00080F34"/>
    <w:rsid w:val="000D2AF9"/>
    <w:rsid w:val="0025332C"/>
    <w:rsid w:val="00460B93"/>
    <w:rsid w:val="00634139"/>
    <w:rsid w:val="006C615A"/>
    <w:rsid w:val="006F6661"/>
    <w:rsid w:val="008649A9"/>
    <w:rsid w:val="009B4A7B"/>
    <w:rsid w:val="00A15F17"/>
    <w:rsid w:val="00A204D8"/>
    <w:rsid w:val="00AB75E9"/>
    <w:rsid w:val="00CB2B88"/>
    <w:rsid w:val="00E732ED"/>
    <w:rsid w:val="00EA6C56"/>
    <w:rsid w:val="00EF032E"/>
    <w:rsid w:val="00E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732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E7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6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6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F66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66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732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E7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6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6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F66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66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ГПБ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Эльманович Юлия Валерьевна</dc:creator>
  <cp:lastModifiedBy>Мишутина Евгения Васильевна</cp:lastModifiedBy>
  <cp:revision>2</cp:revision>
  <dcterms:created xsi:type="dcterms:W3CDTF">2020-02-06T13:56:00Z</dcterms:created>
  <dcterms:modified xsi:type="dcterms:W3CDTF">2020-02-06T13:56:00Z</dcterms:modified>
</cp:coreProperties>
</file>